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34952" w14:textId="32AD4E26" w:rsidR="00440A40" w:rsidRPr="007A15DC" w:rsidRDefault="00440A40" w:rsidP="00742DE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7A15DC">
        <w:rPr>
          <w:rFonts w:ascii="Times New Roman" w:hAnsi="Times New Roman"/>
          <w:bCs/>
          <w:sz w:val="24"/>
          <w:szCs w:val="24"/>
        </w:rPr>
        <w:t xml:space="preserve">За изплащане на определеното парично обезщетение </w:t>
      </w:r>
      <w:r w:rsidR="006E1554" w:rsidRPr="00C405BC">
        <w:rPr>
          <w:rFonts w:ascii="Times New Roman" w:hAnsi="Times New Roman"/>
          <w:bCs/>
          <w:sz w:val="24"/>
          <w:szCs w:val="24"/>
        </w:rPr>
        <w:t>/определено по реда на чл. 32 от Закона за държавната собственост /ЗДС/</w:t>
      </w:r>
      <w:r w:rsidR="006E1554">
        <w:rPr>
          <w:rFonts w:ascii="Times New Roman" w:hAnsi="Times New Roman"/>
          <w:bCs/>
          <w:sz w:val="24"/>
          <w:szCs w:val="24"/>
        </w:rPr>
        <w:t xml:space="preserve">, </w:t>
      </w:r>
      <w:r w:rsidR="000B56E7">
        <w:rPr>
          <w:rFonts w:ascii="Times New Roman" w:hAnsi="Times New Roman"/>
          <w:bCs/>
          <w:sz w:val="24"/>
          <w:szCs w:val="24"/>
        </w:rPr>
        <w:t xml:space="preserve">в </w:t>
      </w:r>
      <w:r w:rsidR="000B56E7" w:rsidRPr="000B56E7">
        <w:rPr>
          <w:rFonts w:ascii="Times New Roman" w:hAnsi="Times New Roman"/>
          <w:bCs/>
          <w:sz w:val="24"/>
          <w:szCs w:val="24"/>
          <w:lang w:eastAsia="zh-CN"/>
        </w:rPr>
        <w:t xml:space="preserve">Решение на Министерски </w:t>
      </w:r>
      <w:r w:rsidR="000B56E7" w:rsidRPr="00C405BC">
        <w:rPr>
          <w:rFonts w:ascii="Times New Roman" w:hAnsi="Times New Roman"/>
          <w:bCs/>
          <w:sz w:val="24"/>
          <w:szCs w:val="24"/>
          <w:lang w:eastAsia="zh-CN"/>
        </w:rPr>
        <w:t>съвет</w:t>
      </w:r>
      <w:r w:rsidR="00245852" w:rsidRPr="00C405BC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0B56E7" w:rsidRPr="00C405BC">
        <w:rPr>
          <w:rFonts w:ascii="Times New Roman" w:hAnsi="Times New Roman"/>
          <w:bCs/>
          <w:sz w:val="24"/>
          <w:szCs w:val="24"/>
          <w:lang w:eastAsia="zh-CN"/>
        </w:rPr>
        <w:t xml:space="preserve">/РМС/ № </w:t>
      </w:r>
      <w:r w:rsidR="00186C68" w:rsidRPr="00186C68">
        <w:rPr>
          <w:rFonts w:ascii="Times New Roman" w:hAnsi="Times New Roman"/>
          <w:bCs/>
          <w:color w:val="000000" w:themeColor="text1"/>
          <w:sz w:val="24"/>
          <w:szCs w:val="24"/>
          <w:lang w:eastAsia="zh-CN"/>
        </w:rPr>
        <w:t>804/22</w:t>
      </w:r>
      <w:r w:rsidR="004E48A3" w:rsidRPr="00186C68">
        <w:rPr>
          <w:rFonts w:ascii="Times New Roman" w:hAnsi="Times New Roman"/>
          <w:bCs/>
          <w:color w:val="000000" w:themeColor="text1"/>
          <w:sz w:val="24"/>
          <w:szCs w:val="24"/>
          <w:lang w:eastAsia="zh-CN"/>
        </w:rPr>
        <w:t xml:space="preserve">.10.2026 </w:t>
      </w:r>
      <w:r w:rsidR="000B56E7" w:rsidRPr="00186C68">
        <w:rPr>
          <w:rFonts w:ascii="Times New Roman" w:hAnsi="Times New Roman"/>
          <w:bCs/>
          <w:color w:val="000000" w:themeColor="text1"/>
          <w:sz w:val="24"/>
          <w:szCs w:val="24"/>
          <w:lang w:eastAsia="zh-CN"/>
        </w:rPr>
        <w:t>год.,</w:t>
      </w:r>
      <w:r w:rsidR="00C405BC" w:rsidRPr="00186C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405BC">
        <w:rPr>
          <w:rFonts w:ascii="Times New Roman" w:hAnsi="Times New Roman"/>
          <w:bCs/>
          <w:sz w:val="24"/>
          <w:szCs w:val="24"/>
        </w:rPr>
        <w:t>следва да подаде</w:t>
      </w:r>
      <w:r w:rsidR="00C405BC">
        <w:rPr>
          <w:rFonts w:ascii="Times New Roman" w:hAnsi="Times New Roman"/>
          <w:bCs/>
          <w:sz w:val="24"/>
          <w:szCs w:val="24"/>
        </w:rPr>
        <w:t>те</w:t>
      </w:r>
      <w:r w:rsidRPr="00C405BC">
        <w:rPr>
          <w:rFonts w:ascii="Times New Roman" w:hAnsi="Times New Roman"/>
          <w:bCs/>
          <w:sz w:val="24"/>
          <w:szCs w:val="24"/>
        </w:rPr>
        <w:t xml:space="preserve"> </w:t>
      </w:r>
      <w:r w:rsidR="00552A10" w:rsidRPr="00C405BC">
        <w:rPr>
          <w:rFonts w:ascii="Times New Roman" w:hAnsi="Times New Roman"/>
          <w:bCs/>
          <w:sz w:val="24"/>
          <w:szCs w:val="24"/>
          <w:lang w:eastAsia="zh-CN"/>
        </w:rPr>
        <w:t xml:space="preserve">Заявление /свободен текст и телефон за обратна връзка/ до Генералния директор на ДП НКЖИ, в което да посочите номер и </w:t>
      </w:r>
      <w:r w:rsidR="00552A10" w:rsidRPr="00552A10">
        <w:rPr>
          <w:rFonts w:ascii="Times New Roman" w:hAnsi="Times New Roman"/>
          <w:bCs/>
          <w:sz w:val="24"/>
          <w:szCs w:val="24"/>
          <w:lang w:eastAsia="zh-CN"/>
        </w:rPr>
        <w:t>местонахождение на имота Ви, който се отчуждава, банка и банкова сметка</w:t>
      </w:r>
      <w:r w:rsidR="00C405BC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552A10"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 по която да бъде изплатено обезщетението, с приложени следните необходими документи</w:t>
      </w:r>
      <w:r w:rsidRPr="007A15DC">
        <w:rPr>
          <w:rFonts w:ascii="Times New Roman" w:hAnsi="Times New Roman"/>
          <w:bCs/>
          <w:sz w:val="24"/>
          <w:szCs w:val="24"/>
        </w:rPr>
        <w:t>:</w:t>
      </w:r>
    </w:p>
    <w:p w14:paraId="4CA93A5D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Документ за собственост, </w:t>
      </w:r>
      <w:r w:rsidRPr="00552A10">
        <w:rPr>
          <w:rFonts w:ascii="Times New Roman" w:hAnsi="Times New Roman"/>
          <w:sz w:val="24"/>
          <w:szCs w:val="24"/>
          <w:lang w:eastAsia="zh-CN"/>
        </w:rPr>
        <w:t>вписан в Агенция по вписвания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 – решение на поземлена комисия или общинска служба по земеделие; нотариален акт; договор за делба и документа, въз основа на който е извършена делбата или друг документ, удостоверяващ правото на собственост върху имота, придружен от скицата към него – </w:t>
      </w: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официално заверен препис или нотариално заверено копие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>.</w:t>
      </w:r>
    </w:p>
    <w:p w14:paraId="1330CF1D" w14:textId="77777777" w:rsidR="00552A10" w:rsidRPr="00552A10" w:rsidRDefault="00552A10" w:rsidP="00552A1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/>
          <w:bCs/>
          <w:i/>
          <w:sz w:val="24"/>
          <w:szCs w:val="24"/>
          <w:lang w:eastAsia="zh-CN"/>
        </w:rPr>
        <w:t>Забележка</w:t>
      </w:r>
      <w:r w:rsidRPr="00552A10">
        <w:rPr>
          <w:rFonts w:ascii="Times New Roman" w:hAnsi="Times New Roman"/>
          <w:bCs/>
          <w:i/>
          <w:sz w:val="24"/>
          <w:szCs w:val="24"/>
          <w:lang w:eastAsia="zh-CN"/>
        </w:rPr>
        <w:t>: Представените решения на поземлени комисии или общински служби по земеделие, както и съдебни решения, трябва да бъдат с печат, удостоверяващ, че решението е влязло в сила и удостоверение, че не е изменяно и отменяно.</w:t>
      </w:r>
    </w:p>
    <w:p w14:paraId="52865065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Актуална скица на имота – </w:t>
      </w: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оригинал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 (</w:t>
      </w:r>
      <w:r w:rsidRPr="00552A10">
        <w:rPr>
          <w:rFonts w:ascii="Times New Roman" w:hAnsi="Times New Roman"/>
          <w:bCs/>
          <w:i/>
          <w:sz w:val="24"/>
          <w:szCs w:val="24"/>
          <w:lang w:eastAsia="zh-CN"/>
        </w:rPr>
        <w:t>при разлика в номерацията и площта, по документ за собственост, номер в РМС и скица, следва да се приложи и удостоверение за идентичност на имота, а в някои случаи и комбинирана скица).</w:t>
      </w:r>
    </w:p>
    <w:p w14:paraId="05C709C3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Актуално удостоверение за наследници (</w:t>
      </w:r>
      <w:r w:rsidRPr="00552A10">
        <w:rPr>
          <w:rFonts w:ascii="Times New Roman" w:hAnsi="Times New Roman"/>
          <w:bCs/>
          <w:i/>
          <w:sz w:val="24"/>
          <w:szCs w:val="24"/>
          <w:lang w:eastAsia="zh-CN"/>
        </w:rPr>
        <w:t>ако имотът е наследствен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) – </w:t>
      </w: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оригинал.</w:t>
      </w:r>
    </w:p>
    <w:p w14:paraId="3FCE33DD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Актуално удостоверение за тежести върху имота, съдържащо справка по партидата на имота, за срок от момента на издаване на документа за собственост или за десет годишен период, предхождащ горепосоченото РМС – оригинал</w:t>
      </w:r>
      <w:r w:rsidRPr="00552A10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552A10">
        <w:rPr>
          <w:rFonts w:ascii="Times New Roman" w:hAnsi="Times New Roman"/>
          <w:i/>
          <w:sz w:val="24"/>
          <w:szCs w:val="24"/>
          <w:lang w:eastAsia="zh-CN"/>
        </w:rPr>
        <w:t>(издава се от Агенция по вписвания, където в молбата се прилагат всички документи за собственост - от първия документ за собственост, до последния, при наследство - и удостоверения за наследници)</w:t>
      </w:r>
      <w:r w:rsidRPr="00552A10">
        <w:rPr>
          <w:rFonts w:ascii="Times New Roman" w:hAnsi="Times New Roman"/>
          <w:bCs/>
          <w:i/>
          <w:sz w:val="24"/>
          <w:szCs w:val="24"/>
          <w:lang w:eastAsia="zh-CN"/>
        </w:rPr>
        <w:t>.</w:t>
      </w:r>
    </w:p>
    <w:p w14:paraId="64A87DB3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Пълномощно (пълномощни) с нотариална заверка на подписите – оригинал </w:t>
      </w:r>
      <w:r w:rsidRPr="00552A10">
        <w:rPr>
          <w:rFonts w:ascii="Times New Roman" w:hAnsi="Times New Roman"/>
          <w:bCs/>
          <w:sz w:val="24"/>
          <w:szCs w:val="24"/>
          <w:u w:val="single"/>
          <w:lang w:eastAsia="zh-CN"/>
        </w:rPr>
        <w:t>(в случаите, когато имотът е наследствен /съсобствен/ и сумата ще се изплати на един от наследниците или на друго, определено от тях лице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>).</w:t>
      </w:r>
    </w:p>
    <w:p w14:paraId="2EEB22C1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Нотариално заверена клетвена декларация за наследствените квоти, на всички собственици </w:t>
      </w:r>
      <w:r w:rsidRPr="00552A10">
        <w:rPr>
          <w:rFonts w:ascii="Times New Roman" w:hAnsi="Times New Roman"/>
          <w:bCs/>
          <w:sz w:val="24"/>
          <w:szCs w:val="24"/>
          <w:u w:val="single"/>
          <w:lang w:eastAsia="zh-CN"/>
        </w:rPr>
        <w:t>(в случаите, когато имотът е наследствен /съсобствен/ и не е упълномощено едно лице, на което да бъде изплатена сумата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>) – оригинал</w:t>
      </w: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.</w:t>
      </w:r>
    </w:p>
    <w:p w14:paraId="0DA12114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Актуално удостоверение за IBAN (банкова сметка), издадено от съответната банка, по която да бъдат преведени средствата.</w:t>
      </w:r>
    </w:p>
    <w:p w14:paraId="797EC35F" w14:textId="77777777" w:rsidR="00552A10" w:rsidRPr="00552A10" w:rsidRDefault="00552A10" w:rsidP="00552A10">
      <w:pPr>
        <w:numPr>
          <w:ilvl w:val="0"/>
          <w:numId w:val="4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Удостоверение за семейно положение, </w:t>
      </w:r>
      <w:r w:rsidRPr="00552A10">
        <w:rPr>
          <w:rFonts w:ascii="Times New Roman" w:hAnsi="Times New Roman"/>
          <w:bCs/>
          <w:i/>
          <w:sz w:val="24"/>
          <w:szCs w:val="24"/>
          <w:u w:val="single"/>
          <w:lang w:eastAsia="zh-CN"/>
        </w:rPr>
        <w:t>(когато имотът е придобит в резултат на разпоредителна сделка – покупко-продажба, замяна и др.)</w:t>
      </w:r>
      <w:r w:rsidRPr="00552A10">
        <w:rPr>
          <w:rFonts w:ascii="Times New Roman" w:hAnsi="Times New Roman"/>
          <w:b/>
          <w:bCs/>
          <w:i/>
          <w:sz w:val="24"/>
          <w:szCs w:val="24"/>
          <w:lang w:eastAsia="zh-CN"/>
        </w:rPr>
        <w:t xml:space="preserve"> </w:t>
      </w:r>
      <w:r w:rsidRPr="00552A10">
        <w:rPr>
          <w:rFonts w:ascii="Times New Roman" w:hAnsi="Times New Roman"/>
          <w:sz w:val="24"/>
          <w:szCs w:val="24"/>
          <w:lang w:eastAsia="zh-CN"/>
        </w:rPr>
        <w:t xml:space="preserve">от което да е видно какво е било семейното положение на собственика (съсобствениците) към датата на придобиване на имота. </w:t>
      </w:r>
      <w:r w:rsidRPr="00552A10">
        <w:rPr>
          <w:rFonts w:ascii="Times New Roman" w:hAnsi="Times New Roman"/>
          <w:i/>
          <w:sz w:val="24"/>
          <w:szCs w:val="24"/>
          <w:lang w:eastAsia="zh-CN"/>
        </w:rPr>
        <w:t>(Удостоверението се издава от служба ЕСГРАОН към района по адресна регистрация).</w:t>
      </w:r>
    </w:p>
    <w:p w14:paraId="0F19FBD1" w14:textId="77777777" w:rsidR="00552A10" w:rsidRPr="00552A10" w:rsidRDefault="00552A10" w:rsidP="00552A1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За такива имоти, придобити по време на брак, се прилагат:</w:t>
      </w:r>
    </w:p>
    <w:p w14:paraId="72DE2E68" w14:textId="77777777" w:rsidR="00552A10" w:rsidRPr="00552A10" w:rsidRDefault="00552A10" w:rsidP="00552A10">
      <w:pPr>
        <w:numPr>
          <w:ilvl w:val="0"/>
          <w:numId w:val="2"/>
        </w:numPr>
        <w:suppressAutoHyphens/>
        <w:spacing w:after="0" w:line="240" w:lineRule="auto"/>
        <w:ind w:left="1560" w:hanging="4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552A10">
        <w:rPr>
          <w:rFonts w:ascii="Times New Roman" w:hAnsi="Times New Roman"/>
          <w:sz w:val="24"/>
          <w:szCs w:val="24"/>
          <w:lang w:eastAsia="zh-CN"/>
        </w:rPr>
        <w:t>Удостоверение за сключен граждански брак;</w:t>
      </w:r>
    </w:p>
    <w:p w14:paraId="50A72F6F" w14:textId="77777777" w:rsidR="00552A10" w:rsidRPr="00552A10" w:rsidRDefault="00552A10" w:rsidP="00552A10">
      <w:pPr>
        <w:numPr>
          <w:ilvl w:val="0"/>
          <w:numId w:val="2"/>
        </w:numPr>
        <w:suppressAutoHyphens/>
        <w:spacing w:after="0" w:line="240" w:lineRule="auto"/>
        <w:ind w:left="1560" w:hanging="48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Пълномощно от съпруга/съпругата, за получаване на обезщетението.</w:t>
      </w:r>
    </w:p>
    <w:p w14:paraId="38D3A5A4" w14:textId="77777777" w:rsidR="00552A10" w:rsidRPr="00552A10" w:rsidRDefault="00552A10" w:rsidP="00552A1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Когато за имота е извършена разпоредителна сделка след датата на отчуждаване, към преписката се прилага нотариално заверена декларация, както следва: </w:t>
      </w:r>
    </w:p>
    <w:p w14:paraId="2A866922" w14:textId="77777777" w:rsidR="00552A10" w:rsidRPr="00552A10" w:rsidRDefault="00552A10" w:rsidP="00552A10">
      <w:pPr>
        <w:numPr>
          <w:ilvl w:val="0"/>
          <w:numId w:val="3"/>
        </w:numPr>
        <w:suppressAutoHyphens/>
        <w:spacing w:after="0" w:line="240" w:lineRule="auto"/>
        <w:ind w:left="0" w:firstLine="108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В случаите, когато документите се подават от собственика на имота към момента на отчуждаването, декларацията се попълва от приобретателя по разпоредителната сделка.</w:t>
      </w:r>
    </w:p>
    <w:p w14:paraId="017C0E0E" w14:textId="77777777" w:rsidR="00552A10" w:rsidRPr="00552A10" w:rsidRDefault="00552A10" w:rsidP="00552A10">
      <w:pPr>
        <w:numPr>
          <w:ilvl w:val="0"/>
          <w:numId w:val="3"/>
        </w:numPr>
        <w:suppressAutoHyphens/>
        <w:spacing w:after="0" w:line="240" w:lineRule="auto"/>
        <w:ind w:left="0" w:firstLine="108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В случаите, когато документите се подават от страната приобретател на имота по разпоредителната сделка, извършена след датата на отчуждаването, декларацията се попълва от собственика на имота към момента на отчуждаването.</w:t>
      </w:r>
    </w:p>
    <w:p w14:paraId="0F33D441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В случай на необходимост, може да се наложи прилагане на други документи.</w:t>
      </w:r>
    </w:p>
    <w:p w14:paraId="526278B0" w14:textId="77777777" w:rsid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Изплащането на обезщетенията, определени в горепосоченото </w:t>
      </w:r>
      <w:bookmarkStart w:id="0" w:name="_Hlk209081484"/>
      <w:r w:rsidRPr="00552A10">
        <w:rPr>
          <w:rFonts w:ascii="Times New Roman" w:hAnsi="Times New Roman"/>
          <w:bCs/>
          <w:sz w:val="24"/>
          <w:szCs w:val="24"/>
        </w:rPr>
        <w:t xml:space="preserve">РМС, </w:t>
      </w:r>
      <w:bookmarkEnd w:id="0"/>
      <w:r w:rsidRPr="00552A10">
        <w:rPr>
          <w:rFonts w:ascii="Times New Roman" w:hAnsi="Times New Roman"/>
          <w:bCs/>
          <w:sz w:val="24"/>
          <w:szCs w:val="24"/>
          <w:lang w:eastAsia="zh-CN"/>
        </w:rPr>
        <w:t>започва след влизането му в сила и представяне на горепосочените документи.</w:t>
      </w:r>
    </w:p>
    <w:p w14:paraId="0F0F1343" w14:textId="77777777" w:rsidR="00D43E7F" w:rsidRDefault="00D43E7F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zh-CN"/>
        </w:rPr>
      </w:pPr>
    </w:p>
    <w:p w14:paraId="73F7D07B" w14:textId="77777777" w:rsidR="00D43E7F" w:rsidRPr="00552A10" w:rsidRDefault="00D43E7F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zh-CN"/>
        </w:rPr>
      </w:pPr>
    </w:p>
    <w:p w14:paraId="26BCCA53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lastRenderedPageBreak/>
        <w:t>Заявлението с приложените документи, може да изпращате и по пощата с обратна разписка на адрес:</w:t>
      </w:r>
    </w:p>
    <w:p w14:paraId="33AA8DCC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ДП НКЖИ</w:t>
      </w:r>
    </w:p>
    <w:p w14:paraId="310E9511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Бул. „Мария Луиза“ № 110</w:t>
      </w:r>
    </w:p>
    <w:p w14:paraId="17796B5E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/>
          <w:bCs/>
          <w:sz w:val="24"/>
          <w:szCs w:val="24"/>
          <w:lang w:eastAsia="zh-CN"/>
        </w:rPr>
        <w:t>Гр. София, ПК 1233</w:t>
      </w:r>
    </w:p>
    <w:p w14:paraId="2818C5D9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52A10">
        <w:rPr>
          <w:rFonts w:ascii="Times New Roman" w:hAnsi="Times New Roman"/>
          <w:bCs/>
          <w:sz w:val="24"/>
          <w:szCs w:val="24"/>
          <w:lang w:eastAsia="zh-CN"/>
        </w:rPr>
        <w:t>За допълнителна информация на телефон</w:t>
      </w:r>
      <w:r w:rsidRPr="00552A10">
        <w:rPr>
          <w:rFonts w:ascii="Times New Roman" w:hAnsi="Times New Roman"/>
          <w:bCs/>
          <w:color w:val="000000"/>
          <w:sz w:val="24"/>
          <w:szCs w:val="24"/>
          <w:lang w:eastAsia="zh-CN"/>
        </w:rPr>
        <w:t xml:space="preserve">: 02 932 6127 или 02 932 6123 и на </w:t>
      </w:r>
      <w:r w:rsidRPr="00552A10">
        <w:rPr>
          <w:rFonts w:ascii="Times New Roman" w:hAnsi="Times New Roman"/>
          <w:bCs/>
          <w:sz w:val="24"/>
          <w:szCs w:val="24"/>
          <w:lang w:eastAsia="zh-CN"/>
        </w:rPr>
        <w:t xml:space="preserve">сайта на ДП „НКЖИ“ - </w:t>
      </w:r>
      <w:hyperlink r:id="rId5" w:history="1">
        <w:r w:rsidRPr="00552A10">
          <w:rPr>
            <w:rFonts w:ascii="Times New Roman" w:hAnsi="Times New Roman"/>
            <w:bCs/>
            <w:color w:val="0000FF"/>
            <w:sz w:val="24"/>
            <w:szCs w:val="24"/>
            <w:u w:val="single"/>
            <w:lang w:eastAsia="zh-CN"/>
          </w:rPr>
          <w:t>www.rail-infra.bg</w:t>
        </w:r>
      </w:hyperlink>
      <w:r w:rsidRPr="00552A10">
        <w:rPr>
          <w:rFonts w:ascii="Times New Roman" w:hAnsi="Times New Roman"/>
          <w:bCs/>
          <w:sz w:val="24"/>
          <w:szCs w:val="24"/>
          <w:lang w:eastAsia="zh-CN"/>
        </w:rPr>
        <w:t>.</w:t>
      </w:r>
    </w:p>
    <w:p w14:paraId="596AE15C" w14:textId="77777777" w:rsidR="00552A10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52A10">
        <w:rPr>
          <w:rFonts w:ascii="Times New Roman" w:hAnsi="Times New Roman"/>
          <w:bCs/>
          <w:sz w:val="24"/>
          <w:szCs w:val="24"/>
        </w:rPr>
        <w:t xml:space="preserve">В случай, че в едномесечен срок, от влизането в сила на горепосоченото РМС и публикуване на обява за изплащане, собственикът на имота, не е потърсил определеното му обезщетение или не е представил в същия срок документи, доказващи правото му на собственост, обезщетението се превежда по сметка на областния управител, и съгласно чл.39а, ал.1 от Закона за държавната собственост </w:t>
      </w:r>
      <w:r w:rsidRPr="00552A10">
        <w:rPr>
          <w:rFonts w:ascii="Times New Roman" w:hAnsi="Times New Roman"/>
          <w:bCs/>
          <w:sz w:val="24"/>
          <w:szCs w:val="24"/>
          <w:lang w:val="en-US"/>
        </w:rPr>
        <w:t>(</w:t>
      </w:r>
      <w:r w:rsidRPr="00552A10">
        <w:rPr>
          <w:rFonts w:ascii="Times New Roman" w:hAnsi="Times New Roman"/>
          <w:bCs/>
          <w:sz w:val="24"/>
          <w:szCs w:val="24"/>
        </w:rPr>
        <w:t>ЗДС</w:t>
      </w:r>
      <w:r w:rsidRPr="00552A10">
        <w:rPr>
          <w:rFonts w:ascii="Times New Roman" w:hAnsi="Times New Roman"/>
          <w:bCs/>
          <w:sz w:val="24"/>
          <w:szCs w:val="24"/>
          <w:lang w:val="en-US"/>
        </w:rPr>
        <w:t>)</w:t>
      </w:r>
      <w:r w:rsidRPr="00552A10">
        <w:rPr>
          <w:rFonts w:ascii="Times New Roman" w:hAnsi="Times New Roman"/>
          <w:bCs/>
          <w:sz w:val="24"/>
          <w:szCs w:val="24"/>
        </w:rPr>
        <w:t>, имотът се смята за отчужден от датата, на която инвеститорът е превел по сметка на областния управител обезщетението, определено в решението Министерски съвет. В този случай, правото да се получи определеното обезщетение се доказва пред областния управител</w:t>
      </w:r>
      <w:r w:rsidRPr="00552A10">
        <w:rPr>
          <w:rFonts w:ascii="Times New Roman" w:hAnsi="Times New Roman"/>
          <w:bCs/>
          <w:sz w:val="24"/>
          <w:szCs w:val="24"/>
          <w:lang w:val="en-US"/>
        </w:rPr>
        <w:t xml:space="preserve"> (</w:t>
      </w:r>
      <w:r w:rsidRPr="00552A10">
        <w:rPr>
          <w:rFonts w:ascii="Times New Roman" w:hAnsi="Times New Roman"/>
          <w:bCs/>
          <w:sz w:val="24"/>
          <w:szCs w:val="24"/>
        </w:rPr>
        <w:t>на област Видин, с адрес: гр. Видин 3700, ул. „Дунавска” № 6</w:t>
      </w:r>
      <w:r w:rsidRPr="00552A10">
        <w:rPr>
          <w:rFonts w:ascii="Times New Roman" w:hAnsi="Times New Roman"/>
          <w:bCs/>
          <w:sz w:val="24"/>
          <w:szCs w:val="24"/>
          <w:lang w:val="en-US"/>
        </w:rPr>
        <w:t>)</w:t>
      </w:r>
      <w:r w:rsidRPr="00552A10">
        <w:rPr>
          <w:rFonts w:ascii="Times New Roman" w:hAnsi="Times New Roman"/>
          <w:bCs/>
          <w:sz w:val="24"/>
          <w:szCs w:val="24"/>
        </w:rPr>
        <w:t>, съгласно чл.39а, ал.2 от ЗДС, който нарежда на банката да изплати дължимото обезщетение.</w:t>
      </w:r>
    </w:p>
    <w:p w14:paraId="49146409" w14:textId="553F0375" w:rsidR="00720943" w:rsidRPr="00552A10" w:rsidRDefault="00552A10" w:rsidP="00552A1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zh-CN"/>
        </w:rPr>
      </w:pPr>
      <w:r w:rsidRPr="00552A10">
        <w:rPr>
          <w:rFonts w:ascii="Times New Roman" w:hAnsi="Times New Roman"/>
          <w:sz w:val="24"/>
          <w:szCs w:val="24"/>
          <w:lang w:eastAsia="zh-CN"/>
        </w:rPr>
        <w:t xml:space="preserve">Ползвани са лични данни на собствениците на </w:t>
      </w:r>
      <w:proofErr w:type="spellStart"/>
      <w:r w:rsidRPr="00552A10">
        <w:rPr>
          <w:rFonts w:ascii="Times New Roman" w:hAnsi="Times New Roman"/>
          <w:sz w:val="24"/>
          <w:szCs w:val="24"/>
          <w:lang w:eastAsia="zh-CN"/>
        </w:rPr>
        <w:t>отчуждаемите</w:t>
      </w:r>
      <w:proofErr w:type="spellEnd"/>
      <w:r w:rsidRPr="00552A10">
        <w:rPr>
          <w:rFonts w:ascii="Times New Roman" w:hAnsi="Times New Roman"/>
          <w:sz w:val="24"/>
          <w:szCs w:val="24"/>
          <w:lang w:eastAsia="zh-CN"/>
        </w:rPr>
        <w:t xml:space="preserve"> имоти, съгласно Закона за защита на личните данни, във връзка с осъществяването на проект от обществен интерес, които са необходими за изпълнение на законови задължения при провеждането на процедура по принудително отчуждаване на имоти и части от имоти – частна собственост, за задоволяването на държавна нужда, тъй като съгласно чл. 34б, ал. 2 от ЗДС решението на Министерския съвет по чл. 34а, ал. 1 се съобщава на заинтересованите лица по реда на чл. 61 от Административнопроцесуалния кодекс от инвеститора на обекта.</w:t>
      </w:r>
    </w:p>
    <w:sectPr w:rsidR="00720943" w:rsidRPr="00552A10" w:rsidSect="00D43E7F">
      <w:pgSz w:w="12240" w:h="15840"/>
      <w:pgMar w:top="540" w:right="1041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2758"/>
    <w:multiLevelType w:val="hybridMultilevel"/>
    <w:tmpl w:val="A7AC1136"/>
    <w:lvl w:ilvl="0" w:tplc="B6126B2A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F17F2"/>
    <w:multiLevelType w:val="hybridMultilevel"/>
    <w:tmpl w:val="89A06322"/>
    <w:lvl w:ilvl="0" w:tplc="04020001">
      <w:start w:val="1"/>
      <w:numFmt w:val="bullet"/>
      <w:lvlText w:val=""/>
      <w:lvlJc w:val="left"/>
      <w:pPr>
        <w:ind w:left="182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2" w15:restartNumberingAfterBreak="0">
    <w:nsid w:val="306F4F0B"/>
    <w:multiLevelType w:val="hybridMultilevel"/>
    <w:tmpl w:val="2E503A46"/>
    <w:lvl w:ilvl="0" w:tplc="11A2BC8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E00207"/>
    <w:multiLevelType w:val="hybridMultilevel"/>
    <w:tmpl w:val="D41A6AF8"/>
    <w:lvl w:ilvl="0" w:tplc="040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206072171">
    <w:abstractNumId w:val="2"/>
  </w:num>
  <w:num w:numId="2" w16cid:durableId="228004022">
    <w:abstractNumId w:val="3"/>
  </w:num>
  <w:num w:numId="3" w16cid:durableId="850219297">
    <w:abstractNumId w:val="1"/>
  </w:num>
  <w:num w:numId="4" w16cid:durableId="18810424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7680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CF"/>
    <w:rsid w:val="000160C9"/>
    <w:rsid w:val="000726B5"/>
    <w:rsid w:val="000B56E7"/>
    <w:rsid w:val="00186C68"/>
    <w:rsid w:val="00245852"/>
    <w:rsid w:val="002A003E"/>
    <w:rsid w:val="002B219F"/>
    <w:rsid w:val="0036126D"/>
    <w:rsid w:val="003805CA"/>
    <w:rsid w:val="003D6F18"/>
    <w:rsid w:val="00440A40"/>
    <w:rsid w:val="00471014"/>
    <w:rsid w:val="004856B0"/>
    <w:rsid w:val="004E16CF"/>
    <w:rsid w:val="004E48A3"/>
    <w:rsid w:val="00514FEC"/>
    <w:rsid w:val="00552A10"/>
    <w:rsid w:val="005F364B"/>
    <w:rsid w:val="00680C52"/>
    <w:rsid w:val="006E1554"/>
    <w:rsid w:val="00720943"/>
    <w:rsid w:val="00742DEE"/>
    <w:rsid w:val="007E5AF1"/>
    <w:rsid w:val="00803DFB"/>
    <w:rsid w:val="00A05F18"/>
    <w:rsid w:val="00BC6A4D"/>
    <w:rsid w:val="00C00567"/>
    <w:rsid w:val="00C405BC"/>
    <w:rsid w:val="00D26EE8"/>
    <w:rsid w:val="00D43E7F"/>
    <w:rsid w:val="00DE13A4"/>
    <w:rsid w:val="00F539DB"/>
    <w:rsid w:val="00F9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865B"/>
  <w15:chartTrackingRefBased/>
  <w15:docId w15:val="{A91DAA91-7835-44FB-9FE8-357408B9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A40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il-infr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 Donkov</dc:creator>
  <cp:keywords/>
  <dc:description/>
  <cp:lastModifiedBy>Boyko Donkov</cp:lastModifiedBy>
  <cp:revision>23</cp:revision>
  <dcterms:created xsi:type="dcterms:W3CDTF">2022-01-26T08:13:00Z</dcterms:created>
  <dcterms:modified xsi:type="dcterms:W3CDTF">2026-10-22T10:35:00Z</dcterms:modified>
</cp:coreProperties>
</file>